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563142">
        <w:rPr>
          <w:rFonts w:ascii="Verdana" w:hAnsi="Verdana"/>
          <w:b/>
          <w:szCs w:val="22"/>
        </w:rPr>
        <w:t>TRANSMITTAL LETTER</w:t>
      </w:r>
      <w:r w:rsidR="004C56F8">
        <w:rPr>
          <w:rFonts w:ascii="Verdana" w:hAnsi="Verdana"/>
          <w:b/>
          <w:szCs w:val="22"/>
        </w:rPr>
        <w:t>, 13-</w:t>
      </w:r>
      <w:r w:rsidR="00514067">
        <w:rPr>
          <w:rFonts w:ascii="Verdana" w:hAnsi="Verdana"/>
          <w:b/>
          <w:szCs w:val="22"/>
        </w:rPr>
        <w:t>11</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C4457D">
        <w:rPr>
          <w:rFonts w:ascii="Verdana" w:hAnsi="Verdana"/>
          <w:szCs w:val="22"/>
        </w:rPr>
        <w:t>Tina Webb, Assistant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514067">
        <w:rPr>
          <w:rFonts w:ascii="Verdana" w:hAnsi="Verdana"/>
          <w:szCs w:val="22"/>
        </w:rPr>
        <w:t>December 17</w:t>
      </w:r>
      <w:r w:rsidR="005A0327">
        <w:rPr>
          <w:rFonts w:ascii="Verdana" w:hAnsi="Verdana"/>
          <w:szCs w:val="22"/>
        </w:rPr>
        <w:t>, 2013</w:t>
      </w:r>
    </w:p>
    <w:p w:rsidR="00E31F97" w:rsidRPr="00556A25" w:rsidRDefault="00E31F97" w:rsidP="00E31F97">
      <w:pPr>
        <w:rPr>
          <w:rFonts w:ascii="Verdana" w:hAnsi="Verdana"/>
          <w:b/>
          <w:szCs w:val="22"/>
        </w:rPr>
      </w:pPr>
    </w:p>
    <w:p w:rsidR="006F1491" w:rsidRDefault="00E31F97" w:rsidP="00563142">
      <w:pPr>
        <w:ind w:left="1440" w:hanging="1440"/>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563142">
        <w:rPr>
          <w:rFonts w:ascii="Verdana" w:hAnsi="Verdana"/>
          <w:szCs w:val="22"/>
        </w:rPr>
        <w:t>Updates Regarding Medical Forms-DPP-106A an</w:t>
      </w:r>
      <w:r w:rsidR="004705C5">
        <w:rPr>
          <w:rFonts w:ascii="Verdana" w:hAnsi="Verdana"/>
          <w:szCs w:val="22"/>
        </w:rPr>
        <w:t>d DPP-106B</w:t>
      </w:r>
    </w:p>
    <w:p w:rsidR="006F1491" w:rsidRDefault="006F1491" w:rsidP="006F1491">
      <w:pPr>
        <w:rPr>
          <w:rFonts w:ascii="Verdana" w:hAnsi="Verdana"/>
          <w:szCs w:val="22"/>
        </w:rPr>
      </w:pPr>
    </w:p>
    <w:p w:rsidR="007D671D" w:rsidRPr="007D671D" w:rsidRDefault="00563142" w:rsidP="007D671D">
      <w:pPr>
        <w:rPr>
          <w:rFonts w:ascii="Verdana" w:hAnsi="Verdana"/>
          <w:szCs w:val="22"/>
        </w:rPr>
      </w:pPr>
      <w:r>
        <w:rPr>
          <w:rFonts w:ascii="Verdana" w:hAnsi="Verdana"/>
          <w:szCs w:val="22"/>
        </w:rPr>
        <w:t>The purpose of this transmittal letter is to inform staff of changes to the DPP-106A Auth</w:t>
      </w:r>
      <w:r w:rsidR="0065722F">
        <w:rPr>
          <w:rFonts w:ascii="Verdana" w:hAnsi="Verdana"/>
          <w:szCs w:val="22"/>
        </w:rPr>
        <w:t>orization for Medical Treatment and</w:t>
      </w:r>
      <w:r>
        <w:rPr>
          <w:rFonts w:ascii="Verdana" w:hAnsi="Verdana"/>
          <w:szCs w:val="22"/>
        </w:rPr>
        <w:t xml:space="preserve"> the DPP-106B Initial Health History Interview with Family.  Please review the following information for details:  </w:t>
      </w:r>
    </w:p>
    <w:p w:rsidR="007D671D" w:rsidRDefault="007D671D" w:rsidP="007D671D">
      <w:pPr>
        <w:rPr>
          <w:rFonts w:ascii="Verdana" w:hAnsi="Verdana"/>
          <w:color w:val="000000"/>
        </w:rPr>
      </w:pPr>
    </w:p>
    <w:p w:rsidR="00563142" w:rsidRDefault="007D671D" w:rsidP="00563142">
      <w:pPr>
        <w:pStyle w:val="ListParagraph"/>
        <w:numPr>
          <w:ilvl w:val="0"/>
          <w:numId w:val="16"/>
        </w:numPr>
        <w:rPr>
          <w:rFonts w:ascii="Verdana" w:hAnsi="Verdana"/>
        </w:rPr>
      </w:pPr>
      <w:r w:rsidRPr="007D671D">
        <w:rPr>
          <w:rFonts w:ascii="Verdana" w:hAnsi="Verdana"/>
          <w:b/>
        </w:rPr>
        <w:t xml:space="preserve">The </w:t>
      </w:r>
      <w:hyperlink r:id="rId8" w:history="1">
        <w:r w:rsidRPr="007D671D">
          <w:rPr>
            <w:rStyle w:val="Hyperlink"/>
            <w:rFonts w:ascii="Verdana" w:hAnsi="Verdana"/>
            <w:b/>
          </w:rPr>
          <w:t>DPP-106A Authorization for Routine Health Care and Authorization for Non-Routine Health Care</w:t>
        </w:r>
      </w:hyperlink>
      <w:r w:rsidR="00563142" w:rsidRPr="00FE405E">
        <w:rPr>
          <w:rFonts w:ascii="Verdana" w:hAnsi="Verdana"/>
          <w:b/>
        </w:rPr>
        <w:t xml:space="preserve"> (new name)</w:t>
      </w:r>
      <w:r w:rsidR="00FE405E">
        <w:rPr>
          <w:rFonts w:ascii="Verdana" w:hAnsi="Verdana"/>
        </w:rPr>
        <w:t>:</w:t>
      </w:r>
      <w:r w:rsidR="00563142">
        <w:rPr>
          <w:rFonts w:ascii="Verdana" w:hAnsi="Verdana"/>
        </w:rPr>
        <w:t xml:space="preserve"> </w:t>
      </w:r>
      <w:r w:rsidR="00FE405E">
        <w:rPr>
          <w:rFonts w:ascii="Verdana" w:hAnsi="Verdana"/>
        </w:rPr>
        <w:t xml:space="preserve"> </w:t>
      </w:r>
      <w:r w:rsidR="00563142">
        <w:rPr>
          <w:rFonts w:ascii="Verdana" w:hAnsi="Verdana"/>
        </w:rPr>
        <w:t xml:space="preserve">has been revised to provide a clearer definition of routine and non-routine health care.  This form will now be used to inform birth parents/custodians of their right to be involved with their child’s health care decisions, but explains that if they choose not to consent to certain health care procedures, the agency may consent if deemed to be in the child’s best interests.  This document will be reviewed with the family at the five day case planning conference and at the periodic reviews as necessary.  Content revisions regarding this are located in the following SOP sections:  </w:t>
      </w:r>
    </w:p>
    <w:p w:rsidR="00563142" w:rsidRDefault="007D671D" w:rsidP="00563142">
      <w:pPr>
        <w:pStyle w:val="ListParagraph"/>
        <w:numPr>
          <w:ilvl w:val="1"/>
          <w:numId w:val="16"/>
        </w:numPr>
        <w:rPr>
          <w:rFonts w:ascii="Verdana" w:hAnsi="Verdana"/>
        </w:rPr>
      </w:pPr>
      <w:hyperlink r:id="rId9" w:history="1">
        <w:r w:rsidR="00563142" w:rsidRPr="007D671D">
          <w:rPr>
            <w:rStyle w:val="Hyperlink"/>
            <w:rFonts w:ascii="Verdana" w:hAnsi="Verdana"/>
          </w:rPr>
          <w:t>4.17 Preparation for and Five (5) Day Conference</w:t>
        </w:r>
      </w:hyperlink>
      <w:r w:rsidR="00563142">
        <w:rPr>
          <w:rFonts w:ascii="Verdana" w:hAnsi="Verdana"/>
        </w:rPr>
        <w:t>;</w:t>
      </w:r>
    </w:p>
    <w:p w:rsidR="00563142" w:rsidRDefault="007D671D" w:rsidP="00563142">
      <w:pPr>
        <w:pStyle w:val="ListParagraph"/>
        <w:numPr>
          <w:ilvl w:val="1"/>
          <w:numId w:val="16"/>
        </w:numPr>
        <w:rPr>
          <w:rFonts w:ascii="Verdana" w:hAnsi="Verdana"/>
        </w:rPr>
      </w:pPr>
      <w:hyperlink r:id="rId10" w:history="1">
        <w:r w:rsidR="009C7361" w:rsidRPr="007D671D">
          <w:rPr>
            <w:rStyle w:val="Hyperlink"/>
            <w:rFonts w:ascii="Verdana" w:hAnsi="Verdana"/>
          </w:rPr>
          <w:t>4.18 Ongoing Case Planning</w:t>
        </w:r>
      </w:hyperlink>
      <w:r w:rsidR="009C7361">
        <w:rPr>
          <w:rFonts w:ascii="Verdana" w:hAnsi="Verdana"/>
        </w:rPr>
        <w:t xml:space="preserve">; </w:t>
      </w:r>
    </w:p>
    <w:p w:rsidR="007D671D" w:rsidRDefault="007D671D" w:rsidP="00563142">
      <w:pPr>
        <w:pStyle w:val="ListParagraph"/>
        <w:numPr>
          <w:ilvl w:val="1"/>
          <w:numId w:val="16"/>
        </w:numPr>
        <w:rPr>
          <w:rFonts w:ascii="Verdana" w:hAnsi="Verdana"/>
        </w:rPr>
      </w:pPr>
      <w:hyperlink r:id="rId11" w:history="1">
        <w:r w:rsidRPr="007D671D">
          <w:rPr>
            <w:rStyle w:val="Hyperlink"/>
            <w:rFonts w:ascii="Verdana" w:hAnsi="Verdana"/>
          </w:rPr>
          <w:t>4.26 Meeting Basic Health Care Needs</w:t>
        </w:r>
      </w:hyperlink>
      <w:r>
        <w:rPr>
          <w:rFonts w:ascii="Verdana" w:hAnsi="Verdana"/>
        </w:rPr>
        <w:t>;</w:t>
      </w:r>
    </w:p>
    <w:p w:rsidR="007D671D" w:rsidRDefault="007D671D" w:rsidP="00563142">
      <w:pPr>
        <w:pStyle w:val="ListParagraph"/>
        <w:numPr>
          <w:ilvl w:val="1"/>
          <w:numId w:val="16"/>
        </w:numPr>
        <w:rPr>
          <w:rFonts w:ascii="Verdana" w:hAnsi="Verdana"/>
        </w:rPr>
      </w:pPr>
      <w:hyperlink r:id="rId12" w:history="1">
        <w:r w:rsidRPr="007D671D">
          <w:rPr>
            <w:rStyle w:val="Hyperlink"/>
            <w:rFonts w:ascii="Verdana" w:hAnsi="Verdana"/>
          </w:rPr>
          <w:t>4.26.1 Medical Passport</w:t>
        </w:r>
      </w:hyperlink>
      <w:r>
        <w:rPr>
          <w:rFonts w:ascii="Verdana" w:hAnsi="Verdana"/>
        </w:rPr>
        <w:t>;</w:t>
      </w:r>
    </w:p>
    <w:p w:rsidR="007D671D" w:rsidRDefault="007D671D" w:rsidP="009C7361">
      <w:pPr>
        <w:pStyle w:val="ListParagraph"/>
        <w:numPr>
          <w:ilvl w:val="1"/>
          <w:numId w:val="16"/>
        </w:numPr>
        <w:rPr>
          <w:rFonts w:ascii="Verdana" w:hAnsi="Verdana"/>
        </w:rPr>
      </w:pPr>
      <w:hyperlink r:id="rId13" w:history="1">
        <w:r w:rsidR="009C7361" w:rsidRPr="007D671D">
          <w:rPr>
            <w:rStyle w:val="Hyperlink"/>
            <w:rFonts w:ascii="Verdana" w:hAnsi="Verdana"/>
          </w:rPr>
          <w:t>4.26.2 Aut</w:t>
        </w:r>
        <w:r w:rsidR="009D1068" w:rsidRPr="007D671D">
          <w:rPr>
            <w:rStyle w:val="Hyperlink"/>
            <w:rFonts w:ascii="Verdana" w:hAnsi="Verdana"/>
          </w:rPr>
          <w:t>horization for Medical Services</w:t>
        </w:r>
      </w:hyperlink>
      <w:r w:rsidR="009D1068">
        <w:rPr>
          <w:rFonts w:ascii="Verdana" w:hAnsi="Verdana"/>
        </w:rPr>
        <w:t>;</w:t>
      </w:r>
    </w:p>
    <w:p w:rsidR="009C7361" w:rsidRDefault="007D671D" w:rsidP="009C7361">
      <w:pPr>
        <w:pStyle w:val="ListParagraph"/>
        <w:numPr>
          <w:ilvl w:val="1"/>
          <w:numId w:val="16"/>
        </w:numPr>
        <w:rPr>
          <w:rFonts w:ascii="Verdana" w:hAnsi="Verdana"/>
        </w:rPr>
      </w:pPr>
      <w:hyperlink r:id="rId14" w:history="1">
        <w:r w:rsidRPr="007D671D">
          <w:rPr>
            <w:rStyle w:val="Hyperlink"/>
            <w:rFonts w:ascii="Verdana" w:hAnsi="Verdana"/>
          </w:rPr>
          <w:t>4.26.3 Immunizations</w:t>
        </w:r>
      </w:hyperlink>
      <w:r>
        <w:rPr>
          <w:rFonts w:ascii="Verdana" w:hAnsi="Verdana"/>
        </w:rPr>
        <w:t xml:space="preserve"> (deleted);</w:t>
      </w:r>
      <w:r w:rsidR="009D1068">
        <w:rPr>
          <w:rFonts w:ascii="Verdana" w:hAnsi="Verdana"/>
        </w:rPr>
        <w:t xml:space="preserve"> and</w:t>
      </w:r>
    </w:p>
    <w:p w:rsidR="009D1068" w:rsidRPr="009C7361" w:rsidRDefault="009D1068" w:rsidP="009C7361">
      <w:pPr>
        <w:pStyle w:val="ListParagraph"/>
        <w:numPr>
          <w:ilvl w:val="1"/>
          <w:numId w:val="16"/>
        </w:numPr>
        <w:rPr>
          <w:rFonts w:ascii="Verdana" w:hAnsi="Verdana"/>
        </w:rPr>
      </w:pPr>
      <w:r>
        <w:rPr>
          <w:rFonts w:ascii="Verdana" w:hAnsi="Verdana"/>
        </w:rPr>
        <w:lastRenderedPageBreak/>
        <w:t xml:space="preserve">The form information has been updated in all appropriate sections. </w:t>
      </w:r>
      <w:r w:rsidR="007D671D">
        <w:rPr>
          <w:rFonts w:ascii="Verdana" w:hAnsi="Verdana"/>
        </w:rPr>
        <w:br/>
      </w:r>
    </w:p>
    <w:p w:rsidR="009C7361" w:rsidRDefault="006F1491" w:rsidP="009C7361">
      <w:pPr>
        <w:pStyle w:val="ListParagraph"/>
        <w:numPr>
          <w:ilvl w:val="0"/>
          <w:numId w:val="16"/>
        </w:numPr>
        <w:rPr>
          <w:rFonts w:ascii="Verdana" w:hAnsi="Verdana"/>
        </w:rPr>
      </w:pPr>
      <w:r w:rsidRPr="00FE405E">
        <w:rPr>
          <w:rFonts w:ascii="Verdana" w:hAnsi="Verdana"/>
          <w:b/>
        </w:rPr>
        <w:t>The</w:t>
      </w:r>
      <w:r w:rsidR="007D671D">
        <w:rPr>
          <w:rFonts w:ascii="Verdana" w:hAnsi="Verdana"/>
          <w:b/>
        </w:rPr>
        <w:t xml:space="preserve"> DPP-106B Initial Health History Interview with Family</w:t>
      </w:r>
      <w:r w:rsidR="007D671D">
        <w:rPr>
          <w:rFonts w:ascii="Verdana" w:hAnsi="Verdana"/>
          <w:color w:val="000000"/>
        </w:rPr>
        <w:t>:</w:t>
      </w:r>
      <w:r w:rsidR="004C11C7" w:rsidRPr="009C7361">
        <w:rPr>
          <w:rFonts w:ascii="Verdana" w:hAnsi="Verdana"/>
        </w:rPr>
        <w:t xml:space="preserve"> has been replaced by the</w:t>
      </w:r>
      <w:r w:rsidR="007D671D">
        <w:rPr>
          <w:rFonts w:ascii="Verdana" w:hAnsi="Verdana"/>
        </w:rPr>
        <w:t xml:space="preserve"> </w:t>
      </w:r>
      <w:hyperlink r:id="rId15" w:history="1">
        <w:r w:rsidR="007D671D">
          <w:rPr>
            <w:rStyle w:val="Hyperlink"/>
            <w:rFonts w:ascii="Verdana" w:hAnsi="Verdana"/>
          </w:rPr>
          <w:t>DPP-106B Initial Physical and Behavioral Health History</w:t>
        </w:r>
      </w:hyperlink>
      <w:r w:rsidR="0030179D" w:rsidRPr="009C7361">
        <w:rPr>
          <w:rFonts w:ascii="Verdana" w:hAnsi="Verdana"/>
        </w:rPr>
        <w:t>.  This form has been drastically revised in o</w:t>
      </w:r>
      <w:r w:rsidR="00D94164" w:rsidRPr="009C7361">
        <w:rPr>
          <w:rFonts w:ascii="Verdana" w:hAnsi="Verdana"/>
        </w:rPr>
        <w:t xml:space="preserve">rder to streamline the process of collecting medical and health information for children </w:t>
      </w:r>
      <w:r w:rsidR="0030179D" w:rsidRPr="009C7361">
        <w:rPr>
          <w:rFonts w:ascii="Verdana" w:hAnsi="Verdana"/>
        </w:rPr>
        <w:t>in out of home care</w:t>
      </w:r>
      <w:r w:rsidR="00D94164" w:rsidRPr="009C7361">
        <w:rPr>
          <w:rFonts w:ascii="Verdana" w:hAnsi="Verdana"/>
        </w:rPr>
        <w:t>.  This new form will</w:t>
      </w:r>
      <w:r w:rsidR="0030179D" w:rsidRPr="009C7361">
        <w:rPr>
          <w:rFonts w:ascii="Verdana" w:hAnsi="Verdana"/>
        </w:rPr>
        <w:t xml:space="preserve"> incorporate content from the</w:t>
      </w:r>
      <w:r w:rsidR="005B4CB8">
        <w:rPr>
          <w:rFonts w:ascii="Verdana" w:hAnsi="Verdana"/>
        </w:rPr>
        <w:t xml:space="preserve"> following forms, which have been deleted or revised</w:t>
      </w:r>
      <w:r w:rsidR="00D94164" w:rsidRPr="009C7361">
        <w:rPr>
          <w:rFonts w:ascii="Verdana" w:hAnsi="Verdana"/>
        </w:rPr>
        <w:t xml:space="preserve">:  </w:t>
      </w:r>
    </w:p>
    <w:p w:rsidR="009C7361" w:rsidRDefault="00D94164" w:rsidP="009C7361">
      <w:pPr>
        <w:pStyle w:val="ListParagraph"/>
        <w:numPr>
          <w:ilvl w:val="1"/>
          <w:numId w:val="16"/>
        </w:numPr>
        <w:rPr>
          <w:rFonts w:ascii="Verdana" w:hAnsi="Verdana"/>
        </w:rPr>
      </w:pPr>
      <w:r w:rsidRPr="009C7361">
        <w:rPr>
          <w:rFonts w:ascii="Verdana" w:hAnsi="Verdana"/>
        </w:rPr>
        <w:t>DPP-104A Request for Approval as Medically Fragile;</w:t>
      </w:r>
    </w:p>
    <w:p w:rsidR="009C7361" w:rsidRDefault="00D94164" w:rsidP="009C7361">
      <w:pPr>
        <w:pStyle w:val="ListParagraph"/>
        <w:numPr>
          <w:ilvl w:val="1"/>
          <w:numId w:val="16"/>
        </w:numPr>
        <w:rPr>
          <w:rFonts w:ascii="Verdana" w:hAnsi="Verdana"/>
        </w:rPr>
      </w:pPr>
      <w:r w:rsidRPr="009C7361">
        <w:rPr>
          <w:rFonts w:ascii="Verdana" w:hAnsi="Verdana"/>
        </w:rPr>
        <w:t xml:space="preserve">DPP-106B Initial Health History Interview with Family; and </w:t>
      </w:r>
    </w:p>
    <w:p w:rsidR="009C7361" w:rsidRDefault="00D94164" w:rsidP="0030179D">
      <w:pPr>
        <w:pStyle w:val="ListParagraph"/>
        <w:numPr>
          <w:ilvl w:val="1"/>
          <w:numId w:val="16"/>
        </w:numPr>
        <w:rPr>
          <w:rFonts w:ascii="Verdana" w:hAnsi="Verdana"/>
        </w:rPr>
      </w:pPr>
      <w:r w:rsidRPr="009C7361">
        <w:rPr>
          <w:rFonts w:ascii="Verdana" w:hAnsi="Verdana"/>
        </w:rPr>
        <w:t>DPP-106C Child Medical History and Annual Physical Exam.</w:t>
      </w:r>
    </w:p>
    <w:p w:rsidR="009C7361" w:rsidRDefault="009C7361" w:rsidP="009C7361">
      <w:pPr>
        <w:pStyle w:val="ListParagraph"/>
        <w:rPr>
          <w:rFonts w:ascii="Verdana" w:hAnsi="Verdana"/>
        </w:rPr>
      </w:pPr>
    </w:p>
    <w:p w:rsidR="009C7361" w:rsidRDefault="009C7361" w:rsidP="009C7361">
      <w:pPr>
        <w:pStyle w:val="ListParagraph"/>
        <w:rPr>
          <w:rFonts w:ascii="Verdana" w:hAnsi="Verdana"/>
        </w:rPr>
      </w:pPr>
      <w:r>
        <w:rPr>
          <w:rFonts w:ascii="Verdana" w:hAnsi="Verdana"/>
        </w:rPr>
        <w:t xml:space="preserve">Although resource parents will no longer be required to provide </w:t>
      </w:r>
      <w:r w:rsidR="0030179D" w:rsidRPr="009C7361">
        <w:rPr>
          <w:rFonts w:ascii="Verdana" w:hAnsi="Verdana"/>
        </w:rPr>
        <w:t xml:space="preserve">the DPP-106C to physicians for annual </w:t>
      </w:r>
      <w:r w:rsidR="008731D9" w:rsidRPr="009C7361">
        <w:rPr>
          <w:rFonts w:ascii="Verdana" w:hAnsi="Verdana"/>
        </w:rPr>
        <w:t xml:space="preserve">physical </w:t>
      </w:r>
      <w:r w:rsidR="0030179D" w:rsidRPr="009C7361">
        <w:rPr>
          <w:rFonts w:ascii="Verdana" w:hAnsi="Verdana"/>
        </w:rPr>
        <w:t>exams</w:t>
      </w:r>
      <w:r>
        <w:rPr>
          <w:rFonts w:ascii="Verdana" w:hAnsi="Verdana"/>
        </w:rPr>
        <w:t>, this document will remain in circulation at this time</w:t>
      </w:r>
      <w:r w:rsidR="0030179D" w:rsidRPr="009C7361">
        <w:rPr>
          <w:rFonts w:ascii="Verdana" w:hAnsi="Verdana"/>
        </w:rPr>
        <w:t>.</w:t>
      </w:r>
      <w:r>
        <w:rPr>
          <w:rFonts w:ascii="Verdana" w:hAnsi="Verdana"/>
        </w:rPr>
        <w:t xml:space="preserve">  It may still be used, but is no longer a requirement; d</w:t>
      </w:r>
      <w:r w:rsidR="0030179D" w:rsidRPr="009C7361">
        <w:rPr>
          <w:rFonts w:ascii="Verdana" w:hAnsi="Verdana"/>
        </w:rPr>
        <w:t>ocumentation from the physician’s of</w:t>
      </w:r>
      <w:r w:rsidR="008731D9" w:rsidRPr="009C7361">
        <w:rPr>
          <w:rFonts w:ascii="Verdana" w:hAnsi="Verdana"/>
        </w:rPr>
        <w:t>fice regarding the visit</w:t>
      </w:r>
      <w:r w:rsidR="0030179D" w:rsidRPr="009C7361">
        <w:rPr>
          <w:rFonts w:ascii="Verdana" w:hAnsi="Verdana"/>
        </w:rPr>
        <w:t xml:space="preserve"> will be sufficient for the medical passport.   </w:t>
      </w:r>
    </w:p>
    <w:p w:rsidR="009C7361" w:rsidRDefault="009C7361" w:rsidP="009C7361">
      <w:pPr>
        <w:pStyle w:val="ListParagraph"/>
        <w:rPr>
          <w:rFonts w:ascii="Verdana" w:hAnsi="Verdana"/>
        </w:rPr>
      </w:pPr>
    </w:p>
    <w:p w:rsidR="00177AAA" w:rsidRPr="00177AAA" w:rsidRDefault="008731D9" w:rsidP="00177AAA">
      <w:pPr>
        <w:pStyle w:val="ListParagraph"/>
        <w:rPr>
          <w:rFonts w:ascii="Verdana" w:hAnsi="Verdana"/>
        </w:rPr>
      </w:pPr>
      <w:r>
        <w:rPr>
          <w:rFonts w:ascii="Verdana" w:hAnsi="Verdana"/>
        </w:rPr>
        <w:t>The new DPP-106B</w:t>
      </w:r>
      <w:r w:rsidR="0030179D">
        <w:rPr>
          <w:rFonts w:ascii="Verdana" w:hAnsi="Verdana"/>
        </w:rPr>
        <w:t xml:space="preserve"> should be completed at the five day case planning conference in order to obtain as much health history as possible on the child.  The first two pages of this document will be completed for </w:t>
      </w:r>
      <w:r>
        <w:rPr>
          <w:rFonts w:ascii="Verdana" w:hAnsi="Verdana"/>
        </w:rPr>
        <w:t>all out of home care cases;</w:t>
      </w:r>
      <w:r w:rsidR="0030179D">
        <w:rPr>
          <w:rFonts w:ascii="Verdana" w:hAnsi="Verdana"/>
        </w:rPr>
        <w:t xml:space="preserve"> the third page </w:t>
      </w:r>
      <w:r>
        <w:rPr>
          <w:rFonts w:ascii="Verdana" w:hAnsi="Verdana"/>
        </w:rPr>
        <w:t>will only</w:t>
      </w:r>
      <w:r w:rsidR="0030179D">
        <w:rPr>
          <w:rFonts w:ascii="Verdana" w:hAnsi="Verdana"/>
        </w:rPr>
        <w:t xml:space="preserve"> be completed if the worker is requesting a medically fragile status for the child.</w:t>
      </w:r>
      <w:r w:rsidR="009C7361">
        <w:rPr>
          <w:rFonts w:ascii="Verdana" w:hAnsi="Verdana"/>
        </w:rPr>
        <w:t xml:space="preserve">  Content revisions regarding this are located in SOP </w:t>
      </w:r>
      <w:hyperlink r:id="rId16" w:history="1">
        <w:r w:rsidR="009C7361" w:rsidRPr="005B4CB8">
          <w:rPr>
            <w:rStyle w:val="Hyperlink"/>
            <w:rFonts w:ascii="Verdana" w:hAnsi="Verdana"/>
          </w:rPr>
          <w:t>4.10.2 DCBS Medically Fragile Placement</w:t>
        </w:r>
      </w:hyperlink>
      <w:r w:rsidR="009D1068" w:rsidRPr="005B4CB8">
        <w:rPr>
          <w:rFonts w:ascii="Verdana" w:hAnsi="Verdana"/>
        </w:rPr>
        <w:t xml:space="preserve"> and</w:t>
      </w:r>
      <w:r w:rsidR="005B4CB8">
        <w:rPr>
          <w:rFonts w:ascii="Verdana" w:hAnsi="Verdana"/>
        </w:rPr>
        <w:t xml:space="preserve"> t</w:t>
      </w:r>
      <w:r w:rsidR="009D1068" w:rsidRPr="005B4CB8">
        <w:rPr>
          <w:rFonts w:ascii="Verdana" w:hAnsi="Verdana"/>
        </w:rPr>
        <w:t>he form information has been updated in all necessary sections.</w:t>
      </w:r>
      <w:bookmarkStart w:id="0" w:name="_GoBack"/>
      <w:bookmarkEnd w:id="0"/>
    </w:p>
    <w:p w:rsidR="00177AAA" w:rsidRDefault="00177AAA" w:rsidP="00177AAA">
      <w:pPr>
        <w:rPr>
          <w:rFonts w:ascii="Verdana" w:hAnsi="Verdana"/>
        </w:rPr>
      </w:pPr>
      <w:r>
        <w:rPr>
          <w:rFonts w:ascii="Verdana" w:hAnsi="Verdana"/>
        </w:rPr>
        <w:t xml:space="preserve">The Spanish versions of these two documents are not currently posted online.  They are in the process of being translated and will be posted as soon as they are completed.  </w:t>
      </w:r>
    </w:p>
    <w:p w:rsidR="00B26170" w:rsidRPr="00177AAA" w:rsidRDefault="009D1068" w:rsidP="00177AAA">
      <w:pPr>
        <w:rPr>
          <w:rFonts w:ascii="Verdana" w:hAnsi="Verdana"/>
        </w:rPr>
      </w:pPr>
      <w:r w:rsidRPr="00177AAA">
        <w:rPr>
          <w:rFonts w:ascii="Verdana" w:hAnsi="Verdana"/>
        </w:rPr>
        <w:t xml:space="preserve">  </w:t>
      </w:r>
    </w:p>
    <w:p w:rsidR="0030179D" w:rsidRPr="0030179D" w:rsidRDefault="0030179D" w:rsidP="0030179D">
      <w:pPr>
        <w:rPr>
          <w:rFonts w:ascii="Verdana" w:hAnsi="Verdana"/>
        </w:rPr>
      </w:pPr>
      <w:r>
        <w:rPr>
          <w:rFonts w:ascii="Verdana" w:hAnsi="Verdana"/>
        </w:rPr>
        <w:t xml:space="preserve">If you have any questions regarding </w:t>
      </w:r>
      <w:r w:rsidR="00F27D65">
        <w:rPr>
          <w:rFonts w:ascii="Verdana" w:hAnsi="Verdana"/>
        </w:rPr>
        <w:t xml:space="preserve">this transmittal </w:t>
      </w:r>
      <w:r>
        <w:rPr>
          <w:rFonts w:ascii="Verdana" w:hAnsi="Verdana"/>
        </w:rPr>
        <w:t xml:space="preserve">please contact via e-mail </w:t>
      </w:r>
      <w:hyperlink r:id="rId17" w:history="1">
        <w:r w:rsidRPr="002736AB">
          <w:rPr>
            <w:rStyle w:val="Hyperlink"/>
            <w:rFonts w:ascii="Verdana" w:hAnsi="Verdana"/>
          </w:rPr>
          <w:t>dianec.glenn@ky.gov</w:t>
        </w:r>
      </w:hyperlink>
      <w:r>
        <w:rPr>
          <w:rFonts w:ascii="Verdana" w:hAnsi="Verdana"/>
        </w:rPr>
        <w:t xml:space="preserve">, or by telephone at (502) 564-6852, ext. 3574.    </w:t>
      </w:r>
    </w:p>
    <w:p w:rsidR="00D94164" w:rsidRPr="00D94164" w:rsidRDefault="00D94164" w:rsidP="00D94164">
      <w:pPr>
        <w:rPr>
          <w:rFonts w:ascii="Verdana" w:hAnsi="Verdana"/>
        </w:rPr>
      </w:pPr>
    </w:p>
    <w:p w:rsidR="001D6A40" w:rsidRPr="009172A4" w:rsidRDefault="0071771E" w:rsidP="001D6A40">
      <w:pPr>
        <w:rPr>
          <w:rFonts w:ascii="Verdana" w:hAnsi="Verdana"/>
        </w:rPr>
      </w:pPr>
      <w:r>
        <w:rPr>
          <w:rFonts w:ascii="Verdana" w:hAnsi="Verdana"/>
        </w:rPr>
        <w:t xml:space="preserve"> </w:t>
      </w:r>
    </w:p>
    <w:sectPr w:rsidR="001D6A40" w:rsidRPr="009172A4" w:rsidSect="005B4CB8">
      <w:headerReference w:type="even" r:id="rId18"/>
      <w:headerReference w:type="default" r:id="rId19"/>
      <w:footerReference w:type="even" r:id="rId20"/>
      <w:footerReference w:type="default" r:id="rId21"/>
      <w:headerReference w:type="first" r:id="rId22"/>
      <w:footerReference w:type="first" r:id="rId23"/>
      <w:pgSz w:w="12240" w:h="15840" w:code="1"/>
      <w:pgMar w:top="100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1D" w:rsidRDefault="007D671D">
      <w:r>
        <w:separator/>
      </w:r>
    </w:p>
  </w:endnote>
  <w:endnote w:type="continuationSeparator" w:id="0">
    <w:p w:rsidR="007D671D" w:rsidRDefault="007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24D56CD" wp14:editId="7C07C7FE">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1D" w:rsidRDefault="007D671D" w:rsidP="0052108B">
                          <w:pPr>
                            <w:tabs>
                              <w:tab w:val="center" w:pos="1440"/>
                            </w:tabs>
                            <w:rPr>
                              <w:sz w:val="18"/>
                            </w:rPr>
                          </w:pPr>
                          <w:r>
                            <w:rPr>
                              <w:noProof/>
                              <w:sz w:val="18"/>
                            </w:rPr>
                            <w:drawing>
                              <wp:inline distT="0" distB="0" distL="0" distR="0" wp14:anchorId="2FDEAF4C" wp14:editId="0CF7B8A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7D671D" w:rsidRDefault="007D671D" w:rsidP="0052108B">
                    <w:pPr>
                      <w:tabs>
                        <w:tab w:val="center" w:pos="1440"/>
                      </w:tabs>
                      <w:rPr>
                        <w:sz w:val="18"/>
                      </w:rPr>
                    </w:pPr>
                    <w:r>
                      <w:rPr>
                        <w:noProof/>
                        <w:sz w:val="18"/>
                      </w:rPr>
                      <w:drawing>
                        <wp:inline distT="0" distB="0" distL="0" distR="0" wp14:anchorId="2FDEAF4C" wp14:editId="0CF7B8A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7D671D" w:rsidRPr="00524DAE" w:rsidRDefault="007D671D"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1D" w:rsidRDefault="007D671D">
      <w:r>
        <w:separator/>
      </w:r>
    </w:p>
  </w:footnote>
  <w:footnote w:type="continuationSeparator" w:id="0">
    <w:p w:rsidR="007D671D" w:rsidRDefault="007D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6BAE41B5" wp14:editId="171BB7F0">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1D" w:rsidRDefault="007D671D" w:rsidP="00797852">
                          <w:r>
                            <w:rPr>
                              <w:noProof/>
                              <w:color w:val="FF99CC"/>
                            </w:rPr>
                            <w:drawing>
                              <wp:inline distT="0" distB="0" distL="0" distR="0" wp14:anchorId="004E8C2D" wp14:editId="60643DA3">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09D8544" wp14:editId="360E248C">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D671D" w:rsidRDefault="007D671D" w:rsidP="00797852">
                    <w:r>
                      <w:rPr>
                        <w:noProof/>
                        <w:color w:val="FF99CC"/>
                      </w:rPr>
                      <w:drawing>
                        <wp:inline distT="0" distB="0" distL="0" distR="0" wp14:anchorId="004E8C2D" wp14:editId="60643DA3">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09D8544" wp14:editId="360E248C">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7D671D" w:rsidRDefault="007D671D" w:rsidP="00797852">
    <w:pPr>
      <w:tabs>
        <w:tab w:val="center" w:pos="5264"/>
      </w:tabs>
      <w:spacing w:line="220" w:lineRule="atLeast"/>
      <w:rPr>
        <w:sz w:val="20"/>
      </w:rPr>
    </w:pPr>
  </w:p>
  <w:p w:rsidR="007D671D" w:rsidRDefault="007D671D" w:rsidP="00797852">
    <w:pPr>
      <w:spacing w:line="220" w:lineRule="atLeast"/>
      <w:rPr>
        <w:sz w:val="20"/>
      </w:rPr>
    </w:pPr>
  </w:p>
  <w:p w:rsidR="007D671D" w:rsidRDefault="007D671D" w:rsidP="00797852">
    <w:pPr>
      <w:spacing w:line="260" w:lineRule="atLeast"/>
      <w:rPr>
        <w:rFonts w:ascii="TradeGothic LH BoldExtended" w:hAnsi="TradeGothic LH BoldExtended"/>
        <w:sz w:val="20"/>
      </w:rPr>
    </w:pPr>
  </w:p>
  <w:p w:rsidR="007D671D" w:rsidRDefault="007D671D" w:rsidP="00797852">
    <w:pPr>
      <w:spacing w:line="260" w:lineRule="atLeast"/>
      <w:rPr>
        <w:sz w:val="20"/>
      </w:rPr>
    </w:pPr>
  </w:p>
  <w:p w:rsidR="007D671D" w:rsidRDefault="007D671D" w:rsidP="00797852">
    <w:pPr>
      <w:spacing w:line="260" w:lineRule="atLeast"/>
      <w:rPr>
        <w:sz w:val="20"/>
      </w:rPr>
    </w:pPr>
  </w:p>
  <w:p w:rsidR="007D671D" w:rsidRDefault="007D671D" w:rsidP="00797852">
    <w:pPr>
      <w:spacing w:line="140" w:lineRule="atLeast"/>
      <w:rPr>
        <w:sz w:val="20"/>
      </w:rPr>
    </w:pPr>
  </w:p>
  <w:p w:rsidR="007D671D" w:rsidRDefault="007D671D" w:rsidP="00797852">
    <w:pPr>
      <w:pStyle w:val="CabDeptAgencytitle"/>
      <w:rPr>
        <w:b/>
        <w:bCs w:val="0"/>
        <w:w w:val="120"/>
      </w:rPr>
    </w:pPr>
    <w:r>
      <w:rPr>
        <w:b/>
        <w:bCs w:val="0"/>
        <w:w w:val="120"/>
      </w:rPr>
      <w:t>CABINET FOR HEALTH AND FAMILY SERVICES</w:t>
    </w:r>
  </w:p>
  <w:p w:rsidR="007D671D" w:rsidRDefault="007D671D" w:rsidP="00797852">
    <w:pPr>
      <w:pStyle w:val="CabDeptAgencytitle"/>
      <w:rPr>
        <w:b/>
        <w:w w:val="120"/>
      </w:rPr>
    </w:pPr>
    <w:r>
      <w:rPr>
        <w:b/>
        <w:w w:val="120"/>
      </w:rPr>
      <w:t>OFFICE OF THE SECRETARY</w:t>
    </w:r>
  </w:p>
  <w:p w:rsidR="007D671D" w:rsidRDefault="007D671D"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1D6C3D58" wp14:editId="5C7A1390">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1D" w:rsidRDefault="007D671D" w:rsidP="00797852">
                          <w:pPr>
                            <w:pStyle w:val="Address"/>
                          </w:pPr>
                          <w:r>
                            <w:t>275 East Main Street, 5W-A</w:t>
                          </w:r>
                        </w:p>
                        <w:p w:rsidR="007D671D" w:rsidRDefault="007D671D" w:rsidP="00797852">
                          <w:pPr>
                            <w:pStyle w:val="Address"/>
                          </w:pPr>
                          <w:r>
                            <w:t>Frankfort, KY  40621</w:t>
                          </w:r>
                        </w:p>
                        <w:p w:rsidR="007D671D" w:rsidRDefault="007D671D" w:rsidP="00797852">
                          <w:pPr>
                            <w:pStyle w:val="Address"/>
                          </w:pPr>
                          <w:r>
                            <w:t>502-564-7042</w:t>
                          </w:r>
                        </w:p>
                        <w:p w:rsidR="007D671D" w:rsidRDefault="007D671D" w:rsidP="00797852">
                          <w:pPr>
                            <w:pStyle w:val="Address"/>
                          </w:pPr>
                          <w:r>
                            <w:t>502-564-7091</w:t>
                          </w:r>
                        </w:p>
                        <w:p w:rsidR="007D671D" w:rsidRDefault="007D671D"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D671D" w:rsidRDefault="007D671D" w:rsidP="00797852">
                    <w:pPr>
                      <w:pStyle w:val="Address"/>
                    </w:pPr>
                    <w:r>
                      <w:t>275 East Main Street, 5W-A</w:t>
                    </w:r>
                  </w:p>
                  <w:p w:rsidR="007D671D" w:rsidRDefault="007D671D" w:rsidP="00797852">
                    <w:pPr>
                      <w:pStyle w:val="Address"/>
                    </w:pPr>
                    <w:r>
                      <w:t>Frankfort, KY  40621</w:t>
                    </w:r>
                  </w:p>
                  <w:p w:rsidR="007D671D" w:rsidRDefault="007D671D" w:rsidP="00797852">
                    <w:pPr>
                      <w:pStyle w:val="Address"/>
                    </w:pPr>
                    <w:r>
                      <w:t>502-564-7042</w:t>
                    </w:r>
                  </w:p>
                  <w:p w:rsidR="007D671D" w:rsidRDefault="007D671D" w:rsidP="00797852">
                    <w:pPr>
                      <w:pStyle w:val="Address"/>
                    </w:pPr>
                    <w:r>
                      <w:t>502-564-7091</w:t>
                    </w:r>
                  </w:p>
                  <w:p w:rsidR="007D671D" w:rsidRDefault="007D671D" w:rsidP="00797852">
                    <w:pPr>
                      <w:pStyle w:val="Address"/>
                    </w:pPr>
                    <w:r>
                      <w:t>www.chfs.ky.gov</w:t>
                    </w:r>
                  </w:p>
                </w:txbxContent>
              </v:textbox>
            </v:shape>
          </w:pict>
        </mc:Fallback>
      </mc:AlternateContent>
    </w:r>
  </w:p>
  <w:p w:rsidR="007D671D" w:rsidRDefault="007D671D"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7D671D" w:rsidRDefault="007D671D" w:rsidP="0069732D">
    <w:pPr>
      <w:pStyle w:val="GovSecretaryDeputySectilte"/>
      <w:tabs>
        <w:tab w:val="clear" w:pos="10944"/>
        <w:tab w:val="center" w:pos="8730"/>
      </w:tabs>
      <w:ind w:right="-267"/>
    </w:pPr>
    <w:r>
      <w:t>Governor</w:t>
    </w:r>
    <w:r>
      <w:tab/>
      <w:t xml:space="preserve">                    Secretary</w:t>
    </w:r>
  </w:p>
  <w:p w:rsidR="007D671D" w:rsidRDefault="007D671D" w:rsidP="00797852">
    <w:pPr>
      <w:pStyle w:val="GovSecretaryDeputySecname"/>
    </w:pPr>
  </w:p>
  <w:p w:rsidR="007D671D" w:rsidRDefault="007D671D" w:rsidP="00797852">
    <w:pPr>
      <w:pStyle w:val="GovSecretaryDeputySectilte"/>
    </w:pPr>
    <w:r>
      <w:tab/>
    </w:r>
  </w:p>
  <w:p w:rsidR="007D671D" w:rsidRPr="00797852" w:rsidRDefault="007D671D"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7799E"/>
    <w:multiLevelType w:val="hybridMultilevel"/>
    <w:tmpl w:val="EF3C60B8"/>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01B21"/>
    <w:multiLevelType w:val="hybridMultilevel"/>
    <w:tmpl w:val="E9C0EA7E"/>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9">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5">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1"/>
  </w:num>
  <w:num w:numId="5">
    <w:abstractNumId w:val="16"/>
  </w:num>
  <w:num w:numId="6">
    <w:abstractNumId w:val="6"/>
  </w:num>
  <w:num w:numId="7">
    <w:abstractNumId w:val="2"/>
  </w:num>
  <w:num w:numId="8">
    <w:abstractNumId w:val="10"/>
  </w:num>
  <w:num w:numId="9">
    <w:abstractNumId w:val="11"/>
  </w:num>
  <w:num w:numId="10">
    <w:abstractNumId w:val="0"/>
  </w:num>
  <w:num w:numId="11">
    <w:abstractNumId w:val="7"/>
  </w:num>
  <w:num w:numId="12">
    <w:abstractNumId w:val="14"/>
  </w:num>
  <w:num w:numId="13">
    <w:abstractNumId w:val="5"/>
  </w:num>
  <w:num w:numId="14">
    <w:abstractNumId w:val="9"/>
  </w:num>
  <w:num w:numId="15">
    <w:abstractNumId w:val="3"/>
  </w:num>
  <w:num w:numId="16">
    <w:abstractNumId w:val="1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38B5"/>
    <w:rsid w:val="00072FBF"/>
    <w:rsid w:val="00080C8B"/>
    <w:rsid w:val="00091870"/>
    <w:rsid w:val="000C65CA"/>
    <w:rsid w:val="000D26FF"/>
    <w:rsid w:val="000D68D5"/>
    <w:rsid w:val="000E3849"/>
    <w:rsid w:val="000E6D79"/>
    <w:rsid w:val="00107191"/>
    <w:rsid w:val="00130405"/>
    <w:rsid w:val="0017490F"/>
    <w:rsid w:val="00177AAA"/>
    <w:rsid w:val="00191703"/>
    <w:rsid w:val="001934E5"/>
    <w:rsid w:val="001D6A40"/>
    <w:rsid w:val="001F3FE8"/>
    <w:rsid w:val="00202F1C"/>
    <w:rsid w:val="00220749"/>
    <w:rsid w:val="002257A4"/>
    <w:rsid w:val="00225B33"/>
    <w:rsid w:val="00227F3F"/>
    <w:rsid w:val="00237F32"/>
    <w:rsid w:val="0024483B"/>
    <w:rsid w:val="00280D3D"/>
    <w:rsid w:val="002B19FB"/>
    <w:rsid w:val="002C690C"/>
    <w:rsid w:val="002D29D3"/>
    <w:rsid w:val="002D5CBA"/>
    <w:rsid w:val="002E26B7"/>
    <w:rsid w:val="002E617B"/>
    <w:rsid w:val="0030161C"/>
    <w:rsid w:val="0030179D"/>
    <w:rsid w:val="003134FB"/>
    <w:rsid w:val="00314852"/>
    <w:rsid w:val="00322E22"/>
    <w:rsid w:val="00344CC9"/>
    <w:rsid w:val="003758DD"/>
    <w:rsid w:val="00387552"/>
    <w:rsid w:val="00397097"/>
    <w:rsid w:val="003C0AEC"/>
    <w:rsid w:val="003C10B5"/>
    <w:rsid w:val="003C5712"/>
    <w:rsid w:val="003D1987"/>
    <w:rsid w:val="003D5657"/>
    <w:rsid w:val="003F166A"/>
    <w:rsid w:val="004062E2"/>
    <w:rsid w:val="00427A0E"/>
    <w:rsid w:val="00436673"/>
    <w:rsid w:val="00447085"/>
    <w:rsid w:val="004669B5"/>
    <w:rsid w:val="004705C5"/>
    <w:rsid w:val="004A082C"/>
    <w:rsid w:val="004A3652"/>
    <w:rsid w:val="004C11C7"/>
    <w:rsid w:val="004C56F8"/>
    <w:rsid w:val="005135DD"/>
    <w:rsid w:val="00514067"/>
    <w:rsid w:val="0052108B"/>
    <w:rsid w:val="00524DAE"/>
    <w:rsid w:val="00532EBB"/>
    <w:rsid w:val="00541EA0"/>
    <w:rsid w:val="005524AC"/>
    <w:rsid w:val="00560F32"/>
    <w:rsid w:val="00563142"/>
    <w:rsid w:val="00585967"/>
    <w:rsid w:val="005922E1"/>
    <w:rsid w:val="005A0327"/>
    <w:rsid w:val="005A073E"/>
    <w:rsid w:val="005B2FBA"/>
    <w:rsid w:val="005B4CB8"/>
    <w:rsid w:val="005C64C2"/>
    <w:rsid w:val="005C791E"/>
    <w:rsid w:val="005E06F7"/>
    <w:rsid w:val="005F1332"/>
    <w:rsid w:val="00601ECA"/>
    <w:rsid w:val="006160CA"/>
    <w:rsid w:val="00626F38"/>
    <w:rsid w:val="00633FA6"/>
    <w:rsid w:val="0063467E"/>
    <w:rsid w:val="00642A9D"/>
    <w:rsid w:val="00645985"/>
    <w:rsid w:val="0065722F"/>
    <w:rsid w:val="0066589B"/>
    <w:rsid w:val="00672A66"/>
    <w:rsid w:val="0068667E"/>
    <w:rsid w:val="0069732D"/>
    <w:rsid w:val="006A7CD8"/>
    <w:rsid w:val="006B2951"/>
    <w:rsid w:val="006B3577"/>
    <w:rsid w:val="006C43DA"/>
    <w:rsid w:val="006C76F7"/>
    <w:rsid w:val="006E13C9"/>
    <w:rsid w:val="006F1491"/>
    <w:rsid w:val="007171EB"/>
    <w:rsid w:val="0071771E"/>
    <w:rsid w:val="00792735"/>
    <w:rsid w:val="00797852"/>
    <w:rsid w:val="007A0FC9"/>
    <w:rsid w:val="007A2388"/>
    <w:rsid w:val="007A470C"/>
    <w:rsid w:val="007B16CD"/>
    <w:rsid w:val="007C6486"/>
    <w:rsid w:val="007D217B"/>
    <w:rsid w:val="007D671D"/>
    <w:rsid w:val="007F42F7"/>
    <w:rsid w:val="007F5F6E"/>
    <w:rsid w:val="0081658E"/>
    <w:rsid w:val="00841387"/>
    <w:rsid w:val="00867DE4"/>
    <w:rsid w:val="008731D9"/>
    <w:rsid w:val="008A33B7"/>
    <w:rsid w:val="008A3CE0"/>
    <w:rsid w:val="008A414C"/>
    <w:rsid w:val="008B7EFF"/>
    <w:rsid w:val="008C09F2"/>
    <w:rsid w:val="008D02D6"/>
    <w:rsid w:val="008D6F4E"/>
    <w:rsid w:val="009172A4"/>
    <w:rsid w:val="00923E87"/>
    <w:rsid w:val="00924D99"/>
    <w:rsid w:val="009317D4"/>
    <w:rsid w:val="00941C0D"/>
    <w:rsid w:val="00954677"/>
    <w:rsid w:val="00963F73"/>
    <w:rsid w:val="009651EB"/>
    <w:rsid w:val="00966E9F"/>
    <w:rsid w:val="00992582"/>
    <w:rsid w:val="009B40EE"/>
    <w:rsid w:val="009C7361"/>
    <w:rsid w:val="009D1068"/>
    <w:rsid w:val="009D276D"/>
    <w:rsid w:val="009D3789"/>
    <w:rsid w:val="009E026F"/>
    <w:rsid w:val="009E638F"/>
    <w:rsid w:val="00A07E8E"/>
    <w:rsid w:val="00A13BC5"/>
    <w:rsid w:val="00A15CB9"/>
    <w:rsid w:val="00A23E6C"/>
    <w:rsid w:val="00A269C2"/>
    <w:rsid w:val="00A4613D"/>
    <w:rsid w:val="00A73643"/>
    <w:rsid w:val="00A83EF3"/>
    <w:rsid w:val="00AA1E65"/>
    <w:rsid w:val="00AC036F"/>
    <w:rsid w:val="00AE21C3"/>
    <w:rsid w:val="00AF18AA"/>
    <w:rsid w:val="00B25103"/>
    <w:rsid w:val="00B26170"/>
    <w:rsid w:val="00B33CC2"/>
    <w:rsid w:val="00B364EA"/>
    <w:rsid w:val="00B416FA"/>
    <w:rsid w:val="00B428A3"/>
    <w:rsid w:val="00B434D8"/>
    <w:rsid w:val="00B56785"/>
    <w:rsid w:val="00B82F96"/>
    <w:rsid w:val="00B85E7C"/>
    <w:rsid w:val="00BA176E"/>
    <w:rsid w:val="00BA260F"/>
    <w:rsid w:val="00BC21CE"/>
    <w:rsid w:val="00BC239B"/>
    <w:rsid w:val="00BC3AD0"/>
    <w:rsid w:val="00BC431F"/>
    <w:rsid w:val="00BC67F5"/>
    <w:rsid w:val="00BE6B02"/>
    <w:rsid w:val="00BF1D9F"/>
    <w:rsid w:val="00BF3A23"/>
    <w:rsid w:val="00C10849"/>
    <w:rsid w:val="00C1319F"/>
    <w:rsid w:val="00C4457D"/>
    <w:rsid w:val="00C56A89"/>
    <w:rsid w:val="00C61146"/>
    <w:rsid w:val="00C64E29"/>
    <w:rsid w:val="00C66601"/>
    <w:rsid w:val="00C81A66"/>
    <w:rsid w:val="00C84488"/>
    <w:rsid w:val="00C847BD"/>
    <w:rsid w:val="00CB0280"/>
    <w:rsid w:val="00CC1C59"/>
    <w:rsid w:val="00CD13E7"/>
    <w:rsid w:val="00D02EA4"/>
    <w:rsid w:val="00D03318"/>
    <w:rsid w:val="00D03565"/>
    <w:rsid w:val="00D070A4"/>
    <w:rsid w:val="00D351DF"/>
    <w:rsid w:val="00D3596D"/>
    <w:rsid w:val="00D446F7"/>
    <w:rsid w:val="00D544E0"/>
    <w:rsid w:val="00D55AC9"/>
    <w:rsid w:val="00D5798D"/>
    <w:rsid w:val="00D62EDF"/>
    <w:rsid w:val="00D73EAC"/>
    <w:rsid w:val="00D760E7"/>
    <w:rsid w:val="00D77C8B"/>
    <w:rsid w:val="00D82AE0"/>
    <w:rsid w:val="00D9414D"/>
    <w:rsid w:val="00D94164"/>
    <w:rsid w:val="00D95B48"/>
    <w:rsid w:val="00D97958"/>
    <w:rsid w:val="00DB0D30"/>
    <w:rsid w:val="00DB2256"/>
    <w:rsid w:val="00DC5220"/>
    <w:rsid w:val="00DD0743"/>
    <w:rsid w:val="00DD2928"/>
    <w:rsid w:val="00DE77E4"/>
    <w:rsid w:val="00DF3E1E"/>
    <w:rsid w:val="00DF68FF"/>
    <w:rsid w:val="00E00828"/>
    <w:rsid w:val="00E14A8E"/>
    <w:rsid w:val="00E20432"/>
    <w:rsid w:val="00E31F97"/>
    <w:rsid w:val="00E367CE"/>
    <w:rsid w:val="00E407CB"/>
    <w:rsid w:val="00E50F01"/>
    <w:rsid w:val="00E5548F"/>
    <w:rsid w:val="00E67BEF"/>
    <w:rsid w:val="00E8582D"/>
    <w:rsid w:val="00E929A5"/>
    <w:rsid w:val="00E93EA8"/>
    <w:rsid w:val="00EA2C0C"/>
    <w:rsid w:val="00EB0FEF"/>
    <w:rsid w:val="00EE34D6"/>
    <w:rsid w:val="00EF487B"/>
    <w:rsid w:val="00EF7BE0"/>
    <w:rsid w:val="00F0079B"/>
    <w:rsid w:val="00F035C1"/>
    <w:rsid w:val="00F039FE"/>
    <w:rsid w:val="00F24449"/>
    <w:rsid w:val="00F27813"/>
    <w:rsid w:val="00F27D65"/>
    <w:rsid w:val="00F30990"/>
    <w:rsid w:val="00F30C9C"/>
    <w:rsid w:val="00F36945"/>
    <w:rsid w:val="00F70416"/>
    <w:rsid w:val="00F83B2D"/>
    <w:rsid w:val="00FA4B21"/>
    <w:rsid w:val="00FC2049"/>
    <w:rsid w:val="00FD5779"/>
    <w:rsid w:val="00FE405E"/>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B26170"/>
    <w:rPr>
      <w:rFonts w:ascii="Arial" w:hAnsi="Arial"/>
      <w:b/>
      <w:bCs/>
    </w:rPr>
  </w:style>
  <w:style w:type="character" w:customStyle="1" w:styleId="CommentTextChar">
    <w:name w:val="Comment Text Char"/>
    <w:basedOn w:val="DefaultParagraphFont"/>
    <w:link w:val="CommentText"/>
    <w:semiHidden/>
    <w:rsid w:val="00B26170"/>
  </w:style>
  <w:style w:type="character" w:customStyle="1" w:styleId="CommentSubjectChar">
    <w:name w:val="Comment Subject Char"/>
    <w:basedOn w:val="CommentTextChar"/>
    <w:link w:val="CommentSubject"/>
    <w:rsid w:val="00B2617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B26170"/>
    <w:rPr>
      <w:rFonts w:ascii="Arial" w:hAnsi="Arial"/>
      <w:b/>
      <w:bCs/>
    </w:rPr>
  </w:style>
  <w:style w:type="character" w:customStyle="1" w:styleId="CommentTextChar">
    <w:name w:val="Comment Text Char"/>
    <w:basedOn w:val="DefaultParagraphFont"/>
    <w:link w:val="CommentText"/>
    <w:semiHidden/>
    <w:rsid w:val="00B26170"/>
  </w:style>
  <w:style w:type="character" w:customStyle="1" w:styleId="CommentSubjectChar">
    <w:name w:val="Comment Subject Char"/>
    <w:basedOn w:val="CommentTextChar"/>
    <w:link w:val="CommentSubject"/>
    <w:rsid w:val="00B2617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3856">
      <w:bodyDiv w:val="1"/>
      <w:marLeft w:val="0"/>
      <w:marRight w:val="0"/>
      <w:marTop w:val="0"/>
      <w:marBottom w:val="0"/>
      <w:divBdr>
        <w:top w:val="none" w:sz="0" w:space="0" w:color="auto"/>
        <w:left w:val="none" w:sz="0" w:space="0" w:color="auto"/>
        <w:bottom w:val="none" w:sz="0" w:space="0" w:color="auto"/>
        <w:right w:val="none" w:sz="0" w:space="0" w:color="auto"/>
      </w:divBdr>
    </w:div>
    <w:div w:id="215243956">
      <w:bodyDiv w:val="1"/>
      <w:marLeft w:val="0"/>
      <w:marRight w:val="0"/>
      <w:marTop w:val="0"/>
      <w:marBottom w:val="0"/>
      <w:divBdr>
        <w:top w:val="none" w:sz="0" w:space="0" w:color="auto"/>
        <w:left w:val="none" w:sz="0" w:space="0" w:color="auto"/>
        <w:bottom w:val="none" w:sz="0" w:space="0" w:color="auto"/>
        <w:right w:val="none" w:sz="0" w:space="0" w:color="auto"/>
      </w:divBdr>
      <w:divsChild>
        <w:div w:id="1887990846">
          <w:marLeft w:val="0"/>
          <w:marRight w:val="0"/>
          <w:marTop w:val="0"/>
          <w:marBottom w:val="0"/>
          <w:divBdr>
            <w:top w:val="none" w:sz="0" w:space="0" w:color="auto"/>
            <w:left w:val="none" w:sz="0" w:space="0" w:color="auto"/>
            <w:bottom w:val="none" w:sz="0" w:space="0" w:color="auto"/>
            <w:right w:val="none" w:sz="0" w:space="0" w:color="auto"/>
          </w:divBdr>
          <w:divsChild>
            <w:div w:id="451094313">
              <w:marLeft w:val="0"/>
              <w:marRight w:val="0"/>
              <w:marTop w:val="0"/>
              <w:marBottom w:val="0"/>
              <w:divBdr>
                <w:top w:val="none" w:sz="0" w:space="0" w:color="auto"/>
                <w:left w:val="none" w:sz="0" w:space="0" w:color="auto"/>
                <w:bottom w:val="none" w:sz="0" w:space="0" w:color="auto"/>
                <w:right w:val="none" w:sz="0" w:space="0" w:color="auto"/>
              </w:divBdr>
              <w:divsChild>
                <w:div w:id="602957191">
                  <w:marLeft w:val="0"/>
                  <w:marRight w:val="0"/>
                  <w:marTop w:val="0"/>
                  <w:marBottom w:val="0"/>
                  <w:divBdr>
                    <w:top w:val="none" w:sz="0" w:space="0" w:color="auto"/>
                    <w:left w:val="none" w:sz="0" w:space="0" w:color="auto"/>
                    <w:bottom w:val="none" w:sz="0" w:space="0" w:color="auto"/>
                    <w:right w:val="none" w:sz="0" w:space="0" w:color="auto"/>
                  </w:divBdr>
                  <w:divsChild>
                    <w:div w:id="279187671">
                      <w:marLeft w:val="0"/>
                      <w:marRight w:val="0"/>
                      <w:marTop w:val="0"/>
                      <w:marBottom w:val="0"/>
                      <w:divBdr>
                        <w:top w:val="none" w:sz="0" w:space="0" w:color="auto"/>
                        <w:left w:val="none" w:sz="0" w:space="0" w:color="auto"/>
                        <w:bottom w:val="none" w:sz="0" w:space="0" w:color="auto"/>
                        <w:right w:val="none" w:sz="0" w:space="0" w:color="auto"/>
                      </w:divBdr>
                      <w:divsChild>
                        <w:div w:id="814763354">
                          <w:marLeft w:val="0"/>
                          <w:marRight w:val="0"/>
                          <w:marTop w:val="0"/>
                          <w:marBottom w:val="0"/>
                          <w:divBdr>
                            <w:top w:val="none" w:sz="0" w:space="0" w:color="auto"/>
                            <w:left w:val="none" w:sz="0" w:space="0" w:color="auto"/>
                            <w:bottom w:val="none" w:sz="0" w:space="0" w:color="auto"/>
                            <w:right w:val="none" w:sz="0" w:space="0" w:color="auto"/>
                          </w:divBdr>
                          <w:divsChild>
                            <w:div w:id="1225483306">
                              <w:marLeft w:val="0"/>
                              <w:marRight w:val="0"/>
                              <w:marTop w:val="0"/>
                              <w:marBottom w:val="0"/>
                              <w:divBdr>
                                <w:top w:val="none" w:sz="0" w:space="0" w:color="auto"/>
                                <w:left w:val="none" w:sz="0" w:space="0" w:color="auto"/>
                                <w:bottom w:val="none" w:sz="0" w:space="0" w:color="auto"/>
                                <w:right w:val="none" w:sz="0" w:space="0" w:color="auto"/>
                              </w:divBdr>
                              <w:divsChild>
                                <w:div w:id="1458839339">
                                  <w:marLeft w:val="0"/>
                                  <w:marRight w:val="0"/>
                                  <w:marTop w:val="0"/>
                                  <w:marBottom w:val="0"/>
                                  <w:divBdr>
                                    <w:top w:val="none" w:sz="0" w:space="0" w:color="auto"/>
                                    <w:left w:val="none" w:sz="0" w:space="0" w:color="auto"/>
                                    <w:bottom w:val="none" w:sz="0" w:space="0" w:color="auto"/>
                                    <w:right w:val="none" w:sz="0" w:space="0" w:color="auto"/>
                                  </w:divBdr>
                                  <w:divsChild>
                                    <w:div w:id="1921283179">
                                      <w:marLeft w:val="0"/>
                                      <w:marRight w:val="0"/>
                                      <w:marTop w:val="0"/>
                                      <w:marBottom w:val="0"/>
                                      <w:divBdr>
                                        <w:top w:val="none" w:sz="0" w:space="0" w:color="auto"/>
                                        <w:left w:val="none" w:sz="0" w:space="0" w:color="auto"/>
                                        <w:bottom w:val="none" w:sz="0" w:space="0" w:color="auto"/>
                                        <w:right w:val="none" w:sz="0" w:space="0" w:color="auto"/>
                                      </w:divBdr>
                                      <w:divsChild>
                                        <w:div w:id="6977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449130771">
      <w:bodyDiv w:val="1"/>
      <w:marLeft w:val="0"/>
      <w:marRight w:val="0"/>
      <w:marTop w:val="0"/>
      <w:marBottom w:val="0"/>
      <w:divBdr>
        <w:top w:val="none" w:sz="0" w:space="0" w:color="auto"/>
        <w:left w:val="none" w:sz="0" w:space="0" w:color="auto"/>
        <w:bottom w:val="none" w:sz="0" w:space="0" w:color="auto"/>
        <w:right w:val="none" w:sz="0" w:space="0" w:color="auto"/>
      </w:divBdr>
      <w:divsChild>
        <w:div w:id="998341531">
          <w:marLeft w:val="0"/>
          <w:marRight w:val="0"/>
          <w:marTop w:val="0"/>
          <w:marBottom w:val="0"/>
          <w:divBdr>
            <w:top w:val="none" w:sz="0" w:space="0" w:color="auto"/>
            <w:left w:val="none" w:sz="0" w:space="0" w:color="auto"/>
            <w:bottom w:val="none" w:sz="0" w:space="0" w:color="auto"/>
            <w:right w:val="none" w:sz="0" w:space="0" w:color="auto"/>
          </w:divBdr>
          <w:divsChild>
            <w:div w:id="882324765">
              <w:marLeft w:val="0"/>
              <w:marRight w:val="0"/>
              <w:marTop w:val="0"/>
              <w:marBottom w:val="0"/>
              <w:divBdr>
                <w:top w:val="none" w:sz="0" w:space="0" w:color="auto"/>
                <w:left w:val="none" w:sz="0" w:space="0" w:color="auto"/>
                <w:bottom w:val="none" w:sz="0" w:space="0" w:color="auto"/>
                <w:right w:val="none" w:sz="0" w:space="0" w:color="auto"/>
              </w:divBdr>
              <w:divsChild>
                <w:div w:id="1753352988">
                  <w:marLeft w:val="0"/>
                  <w:marRight w:val="0"/>
                  <w:marTop w:val="0"/>
                  <w:marBottom w:val="0"/>
                  <w:divBdr>
                    <w:top w:val="none" w:sz="0" w:space="0" w:color="auto"/>
                    <w:left w:val="none" w:sz="0" w:space="0" w:color="auto"/>
                    <w:bottom w:val="none" w:sz="0" w:space="0" w:color="auto"/>
                    <w:right w:val="none" w:sz="0" w:space="0" w:color="auto"/>
                  </w:divBdr>
                  <w:divsChild>
                    <w:div w:id="1489133938">
                      <w:marLeft w:val="0"/>
                      <w:marRight w:val="0"/>
                      <w:marTop w:val="0"/>
                      <w:marBottom w:val="0"/>
                      <w:divBdr>
                        <w:top w:val="none" w:sz="0" w:space="0" w:color="auto"/>
                        <w:left w:val="none" w:sz="0" w:space="0" w:color="auto"/>
                        <w:bottom w:val="none" w:sz="0" w:space="0" w:color="auto"/>
                        <w:right w:val="none" w:sz="0" w:space="0" w:color="auto"/>
                      </w:divBdr>
                      <w:divsChild>
                        <w:div w:id="2129008070">
                          <w:marLeft w:val="0"/>
                          <w:marRight w:val="0"/>
                          <w:marTop w:val="0"/>
                          <w:marBottom w:val="0"/>
                          <w:divBdr>
                            <w:top w:val="none" w:sz="0" w:space="0" w:color="auto"/>
                            <w:left w:val="none" w:sz="0" w:space="0" w:color="auto"/>
                            <w:bottom w:val="none" w:sz="0" w:space="0" w:color="auto"/>
                            <w:right w:val="none" w:sz="0" w:space="0" w:color="auto"/>
                          </w:divBdr>
                          <w:divsChild>
                            <w:div w:id="265381981">
                              <w:marLeft w:val="0"/>
                              <w:marRight w:val="0"/>
                              <w:marTop w:val="0"/>
                              <w:marBottom w:val="0"/>
                              <w:divBdr>
                                <w:top w:val="none" w:sz="0" w:space="0" w:color="auto"/>
                                <w:left w:val="none" w:sz="0" w:space="0" w:color="auto"/>
                                <w:bottom w:val="none" w:sz="0" w:space="0" w:color="auto"/>
                                <w:right w:val="none" w:sz="0" w:space="0" w:color="auto"/>
                              </w:divBdr>
                              <w:divsChild>
                                <w:div w:id="1427923408">
                                  <w:marLeft w:val="0"/>
                                  <w:marRight w:val="0"/>
                                  <w:marTop w:val="0"/>
                                  <w:marBottom w:val="0"/>
                                  <w:divBdr>
                                    <w:top w:val="none" w:sz="0" w:space="0" w:color="auto"/>
                                    <w:left w:val="none" w:sz="0" w:space="0" w:color="auto"/>
                                    <w:bottom w:val="none" w:sz="0" w:space="0" w:color="auto"/>
                                    <w:right w:val="none" w:sz="0" w:space="0" w:color="auto"/>
                                  </w:divBdr>
                                  <w:divsChild>
                                    <w:div w:id="1054040089">
                                      <w:marLeft w:val="0"/>
                                      <w:marRight w:val="0"/>
                                      <w:marTop w:val="0"/>
                                      <w:marBottom w:val="0"/>
                                      <w:divBdr>
                                        <w:top w:val="none" w:sz="0" w:space="0" w:color="auto"/>
                                        <w:left w:val="none" w:sz="0" w:space="0" w:color="auto"/>
                                        <w:bottom w:val="none" w:sz="0" w:space="0" w:color="auto"/>
                                        <w:right w:val="none" w:sz="0" w:space="0" w:color="auto"/>
                                      </w:divBdr>
                                      <w:divsChild>
                                        <w:div w:id="430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224161">
      <w:bodyDiv w:val="1"/>
      <w:marLeft w:val="0"/>
      <w:marRight w:val="0"/>
      <w:marTop w:val="0"/>
      <w:marBottom w:val="0"/>
      <w:divBdr>
        <w:top w:val="none" w:sz="0" w:space="0" w:color="auto"/>
        <w:left w:val="none" w:sz="0" w:space="0" w:color="auto"/>
        <w:bottom w:val="none" w:sz="0" w:space="0" w:color="auto"/>
        <w:right w:val="none" w:sz="0" w:space="0" w:color="auto"/>
      </w:divBdr>
      <w:divsChild>
        <w:div w:id="1595625502">
          <w:marLeft w:val="0"/>
          <w:marRight w:val="0"/>
          <w:marTop w:val="0"/>
          <w:marBottom w:val="0"/>
          <w:divBdr>
            <w:top w:val="none" w:sz="0" w:space="0" w:color="auto"/>
            <w:left w:val="none" w:sz="0" w:space="0" w:color="auto"/>
            <w:bottom w:val="none" w:sz="0" w:space="0" w:color="auto"/>
            <w:right w:val="none" w:sz="0" w:space="0" w:color="auto"/>
          </w:divBdr>
          <w:divsChild>
            <w:div w:id="721292695">
              <w:marLeft w:val="0"/>
              <w:marRight w:val="0"/>
              <w:marTop w:val="0"/>
              <w:marBottom w:val="0"/>
              <w:divBdr>
                <w:top w:val="none" w:sz="0" w:space="0" w:color="auto"/>
                <w:left w:val="none" w:sz="0" w:space="0" w:color="auto"/>
                <w:bottom w:val="none" w:sz="0" w:space="0" w:color="auto"/>
                <w:right w:val="none" w:sz="0" w:space="0" w:color="auto"/>
              </w:divBdr>
              <w:divsChild>
                <w:div w:id="2086951787">
                  <w:marLeft w:val="0"/>
                  <w:marRight w:val="0"/>
                  <w:marTop w:val="0"/>
                  <w:marBottom w:val="0"/>
                  <w:divBdr>
                    <w:top w:val="none" w:sz="0" w:space="0" w:color="auto"/>
                    <w:left w:val="none" w:sz="0" w:space="0" w:color="auto"/>
                    <w:bottom w:val="none" w:sz="0" w:space="0" w:color="auto"/>
                    <w:right w:val="none" w:sz="0" w:space="0" w:color="auto"/>
                  </w:divBdr>
                  <w:divsChild>
                    <w:div w:id="632055588">
                      <w:marLeft w:val="0"/>
                      <w:marRight w:val="0"/>
                      <w:marTop w:val="0"/>
                      <w:marBottom w:val="0"/>
                      <w:divBdr>
                        <w:top w:val="none" w:sz="0" w:space="0" w:color="auto"/>
                        <w:left w:val="none" w:sz="0" w:space="0" w:color="auto"/>
                        <w:bottom w:val="none" w:sz="0" w:space="0" w:color="auto"/>
                        <w:right w:val="none" w:sz="0" w:space="0" w:color="auto"/>
                      </w:divBdr>
                      <w:divsChild>
                        <w:div w:id="326715798">
                          <w:marLeft w:val="0"/>
                          <w:marRight w:val="0"/>
                          <w:marTop w:val="0"/>
                          <w:marBottom w:val="0"/>
                          <w:divBdr>
                            <w:top w:val="none" w:sz="0" w:space="0" w:color="auto"/>
                            <w:left w:val="none" w:sz="0" w:space="0" w:color="auto"/>
                            <w:bottom w:val="none" w:sz="0" w:space="0" w:color="auto"/>
                            <w:right w:val="none" w:sz="0" w:space="0" w:color="auto"/>
                          </w:divBdr>
                          <w:divsChild>
                            <w:div w:id="1876262725">
                              <w:marLeft w:val="0"/>
                              <w:marRight w:val="0"/>
                              <w:marTop w:val="0"/>
                              <w:marBottom w:val="0"/>
                              <w:divBdr>
                                <w:top w:val="none" w:sz="0" w:space="0" w:color="auto"/>
                                <w:left w:val="none" w:sz="0" w:space="0" w:color="auto"/>
                                <w:bottom w:val="none" w:sz="0" w:space="0" w:color="auto"/>
                                <w:right w:val="none" w:sz="0" w:space="0" w:color="auto"/>
                              </w:divBdr>
                              <w:divsChild>
                                <w:div w:id="781999377">
                                  <w:marLeft w:val="0"/>
                                  <w:marRight w:val="0"/>
                                  <w:marTop w:val="0"/>
                                  <w:marBottom w:val="0"/>
                                  <w:divBdr>
                                    <w:top w:val="none" w:sz="0" w:space="0" w:color="auto"/>
                                    <w:left w:val="none" w:sz="0" w:space="0" w:color="auto"/>
                                    <w:bottom w:val="none" w:sz="0" w:space="0" w:color="auto"/>
                                    <w:right w:val="none" w:sz="0" w:space="0" w:color="auto"/>
                                  </w:divBdr>
                                  <w:divsChild>
                                    <w:div w:id="213809015">
                                      <w:marLeft w:val="0"/>
                                      <w:marRight w:val="0"/>
                                      <w:marTop w:val="0"/>
                                      <w:marBottom w:val="0"/>
                                      <w:divBdr>
                                        <w:top w:val="none" w:sz="0" w:space="0" w:color="auto"/>
                                        <w:left w:val="none" w:sz="0" w:space="0" w:color="auto"/>
                                        <w:bottom w:val="none" w:sz="0" w:space="0" w:color="auto"/>
                                        <w:right w:val="none" w:sz="0" w:space="0" w:color="auto"/>
                                      </w:divBdr>
                                      <w:divsChild>
                                        <w:div w:id="1092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370781">
      <w:bodyDiv w:val="1"/>
      <w:marLeft w:val="0"/>
      <w:marRight w:val="0"/>
      <w:marTop w:val="0"/>
      <w:marBottom w:val="0"/>
      <w:divBdr>
        <w:top w:val="none" w:sz="0" w:space="0" w:color="auto"/>
        <w:left w:val="none" w:sz="0" w:space="0" w:color="auto"/>
        <w:bottom w:val="none" w:sz="0" w:space="0" w:color="auto"/>
        <w:right w:val="none" w:sz="0" w:space="0" w:color="auto"/>
      </w:divBdr>
      <w:divsChild>
        <w:div w:id="790055497">
          <w:marLeft w:val="0"/>
          <w:marRight w:val="0"/>
          <w:marTop w:val="0"/>
          <w:marBottom w:val="0"/>
          <w:divBdr>
            <w:top w:val="none" w:sz="0" w:space="0" w:color="auto"/>
            <w:left w:val="none" w:sz="0" w:space="0" w:color="auto"/>
            <w:bottom w:val="none" w:sz="0" w:space="0" w:color="auto"/>
            <w:right w:val="none" w:sz="0" w:space="0" w:color="auto"/>
          </w:divBdr>
          <w:divsChild>
            <w:div w:id="264849514">
              <w:marLeft w:val="0"/>
              <w:marRight w:val="0"/>
              <w:marTop w:val="0"/>
              <w:marBottom w:val="0"/>
              <w:divBdr>
                <w:top w:val="none" w:sz="0" w:space="0" w:color="auto"/>
                <w:left w:val="none" w:sz="0" w:space="0" w:color="auto"/>
                <w:bottom w:val="none" w:sz="0" w:space="0" w:color="auto"/>
                <w:right w:val="none" w:sz="0" w:space="0" w:color="auto"/>
              </w:divBdr>
              <w:divsChild>
                <w:div w:id="1886063153">
                  <w:marLeft w:val="0"/>
                  <w:marRight w:val="0"/>
                  <w:marTop w:val="0"/>
                  <w:marBottom w:val="0"/>
                  <w:divBdr>
                    <w:top w:val="none" w:sz="0" w:space="0" w:color="auto"/>
                    <w:left w:val="none" w:sz="0" w:space="0" w:color="auto"/>
                    <w:bottom w:val="none" w:sz="0" w:space="0" w:color="auto"/>
                    <w:right w:val="none" w:sz="0" w:space="0" w:color="auto"/>
                  </w:divBdr>
                  <w:divsChild>
                    <w:div w:id="1794976927">
                      <w:marLeft w:val="0"/>
                      <w:marRight w:val="0"/>
                      <w:marTop w:val="0"/>
                      <w:marBottom w:val="0"/>
                      <w:divBdr>
                        <w:top w:val="none" w:sz="0" w:space="0" w:color="auto"/>
                        <w:left w:val="none" w:sz="0" w:space="0" w:color="auto"/>
                        <w:bottom w:val="none" w:sz="0" w:space="0" w:color="auto"/>
                        <w:right w:val="none" w:sz="0" w:space="0" w:color="auto"/>
                      </w:divBdr>
                      <w:divsChild>
                        <w:div w:id="1505894105">
                          <w:marLeft w:val="0"/>
                          <w:marRight w:val="0"/>
                          <w:marTop w:val="0"/>
                          <w:marBottom w:val="0"/>
                          <w:divBdr>
                            <w:top w:val="none" w:sz="0" w:space="0" w:color="auto"/>
                            <w:left w:val="none" w:sz="0" w:space="0" w:color="auto"/>
                            <w:bottom w:val="none" w:sz="0" w:space="0" w:color="auto"/>
                            <w:right w:val="none" w:sz="0" w:space="0" w:color="auto"/>
                          </w:divBdr>
                          <w:divsChild>
                            <w:div w:id="1427918503">
                              <w:marLeft w:val="0"/>
                              <w:marRight w:val="0"/>
                              <w:marTop w:val="0"/>
                              <w:marBottom w:val="0"/>
                              <w:divBdr>
                                <w:top w:val="none" w:sz="0" w:space="0" w:color="auto"/>
                                <w:left w:val="none" w:sz="0" w:space="0" w:color="auto"/>
                                <w:bottom w:val="none" w:sz="0" w:space="0" w:color="auto"/>
                                <w:right w:val="none" w:sz="0" w:space="0" w:color="auto"/>
                              </w:divBdr>
                              <w:divsChild>
                                <w:div w:id="64300527">
                                  <w:marLeft w:val="0"/>
                                  <w:marRight w:val="0"/>
                                  <w:marTop w:val="0"/>
                                  <w:marBottom w:val="0"/>
                                  <w:divBdr>
                                    <w:top w:val="none" w:sz="0" w:space="0" w:color="auto"/>
                                    <w:left w:val="none" w:sz="0" w:space="0" w:color="auto"/>
                                    <w:bottom w:val="none" w:sz="0" w:space="0" w:color="auto"/>
                                    <w:right w:val="none" w:sz="0" w:space="0" w:color="auto"/>
                                  </w:divBdr>
                                  <w:divsChild>
                                    <w:div w:id="211888251">
                                      <w:marLeft w:val="0"/>
                                      <w:marRight w:val="0"/>
                                      <w:marTop w:val="0"/>
                                      <w:marBottom w:val="0"/>
                                      <w:divBdr>
                                        <w:top w:val="none" w:sz="0" w:space="0" w:color="auto"/>
                                        <w:left w:val="none" w:sz="0" w:space="0" w:color="auto"/>
                                        <w:bottom w:val="none" w:sz="0" w:space="0" w:color="auto"/>
                                        <w:right w:val="none" w:sz="0" w:space="0" w:color="auto"/>
                                      </w:divBdr>
                                      <w:divsChild>
                                        <w:div w:id="588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Resources/sopFormsLibrary/DPP-106A%20Authorization%20for%20Health%20Care.doc" TargetMode="External"/><Relationship Id="rId13" Type="http://schemas.openxmlformats.org/officeDocument/2006/relationships/hyperlink" Target="https://manuals.sp.chfs.ky.gov/chapter4/12/Pages/4262AuthorizationforMedicalServices.aspx" TargetMode="External"/><Relationship Id="rId18" Type="http://schemas.openxmlformats.org/officeDocument/2006/relationships/header" Target="header1.xm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nuals.sp.chfs.ky.gov/chapter4/12/Pages/4261MedicalPassport.aspx" TargetMode="External"/><Relationship Id="rId17" Type="http://schemas.openxmlformats.org/officeDocument/2006/relationships/hyperlink" Target="mailto:dianec.glenn@ky.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nuals.sp.chfs.ky.gov/chapter4/10/Pages/4102DCBSMedicallyFragilePlacement.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nuals.sp.chfs.ky.gov/chapter4/12/Pages/426MeetingBasicHealthCareNeed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nuals.sp.chfs.ky.gov/Resources/sopFormsLibrary/DPP-106B%20Initial%20Physical%20and%20Behavioral%20Health%20History.docx"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manuals.sp.chfs.ky.gov/chapter4/11/Pages/418OngoingCasePlanning.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nuals.sp.chfs.ky.gov/chapter4/11/Pages/417preparationforandcompletionoftheten(10)dayconference.aspx" TargetMode="External"/><Relationship Id="rId14" Type="http://schemas.openxmlformats.org/officeDocument/2006/relationships/hyperlink" Target="https://manuals.sp.chfs.ky.gov/chapter4/12/Pages/4263ImmunizationsIncludingHumanPapillomavirusVaccine.aspx"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2013</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1A1A4-78F8-4BCF-8AF6-C33FC2103ABF}"/>
</file>

<file path=customXml/itemProps2.xml><?xml version="1.0" encoding="utf-8"?>
<ds:datastoreItem xmlns:ds="http://schemas.openxmlformats.org/officeDocument/2006/customXml" ds:itemID="{B6E7B28C-004B-4150-8F89-9A4967E05600}"/>
</file>

<file path=customXml/itemProps3.xml><?xml version="1.0" encoding="utf-8"?>
<ds:datastoreItem xmlns:ds="http://schemas.openxmlformats.org/officeDocument/2006/customXml" ds:itemID="{87C7815B-97C3-432D-8814-6B462FE9026C}"/>
</file>

<file path=docProps/app.xml><?xml version="1.0" encoding="utf-8"?>
<Properties xmlns="http://schemas.openxmlformats.org/officeDocument/2006/extended-properties" xmlns:vt="http://schemas.openxmlformats.org/officeDocument/2006/docPropsVTypes">
  <Template>Normal</Template>
  <TotalTime>196</TotalTime>
  <Pages>2</Pages>
  <Words>508</Words>
  <Characters>3962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13-11 Updates to DPP-106A DPP-106B</dc:title>
  <dc:creator>Beth.Holbrook</dc:creator>
  <cp:lastModifiedBy>sarah.cooper</cp:lastModifiedBy>
  <cp:revision>13</cp:revision>
  <cp:lastPrinted>2013-06-28T15:01:00Z</cp:lastPrinted>
  <dcterms:created xsi:type="dcterms:W3CDTF">2013-07-18T14:25:00Z</dcterms:created>
  <dcterms:modified xsi:type="dcterms:W3CDTF">2013-12-17T18:55:00Z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2013</vt:lpwstr>
  </property>
</Properties>
</file>